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Style w:val="4"/>
          <w:rFonts w:hint="eastAsia" w:ascii="方正小标宋简体" w:eastAsia="方正小标宋简体"/>
          <w:i w:val="0"/>
          <w:sz w:val="44"/>
          <w:szCs w:val="44"/>
        </w:rPr>
      </w:pPr>
    </w:p>
    <w:p>
      <w:pPr>
        <w:ind w:firstLine="600" w:firstLineChars="200"/>
        <w:rPr>
          <w:rFonts w:eastAsia="仿宋_GB2312"/>
          <w:iCs/>
          <w:sz w:val="30"/>
          <w:szCs w:val="30"/>
        </w:rPr>
      </w:pPr>
      <w:r>
        <w:rPr>
          <w:rFonts w:hint="eastAsia" w:eastAsia="仿宋_GB2312"/>
          <w:iCs/>
          <w:sz w:val="30"/>
          <w:szCs w:val="30"/>
        </w:rPr>
        <w:t>附件</w:t>
      </w:r>
      <w:r>
        <w:rPr>
          <w:rFonts w:hint="eastAsia" w:eastAsia="仿宋_GB2312"/>
          <w:iCs/>
          <w:sz w:val="30"/>
          <w:szCs w:val="30"/>
          <w:lang w:val="en-US" w:eastAsia="zh-CN"/>
        </w:rPr>
        <w:t>1</w:t>
      </w:r>
      <w:r>
        <w:rPr>
          <w:rFonts w:hint="eastAsia" w:eastAsia="仿宋_GB2312"/>
          <w:iCs/>
          <w:sz w:val="30"/>
          <w:szCs w:val="30"/>
        </w:rPr>
        <w:t>：</w:t>
      </w:r>
    </w:p>
    <w:p>
      <w:pPr>
        <w:ind w:firstLine="602" w:firstLineChars="200"/>
        <w:jc w:val="center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中山大学新华学院教师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参加</w:t>
      </w:r>
      <w:r>
        <w:rPr>
          <w:rFonts w:hint="eastAsia" w:eastAsia="仿宋_GB2312"/>
          <w:b/>
          <w:bCs/>
          <w:sz w:val="30"/>
          <w:szCs w:val="30"/>
        </w:rPr>
        <w:t>“深化师德师风建设 培养造就新时代高素质教师队伍”专题网络培训报名表</w:t>
      </w:r>
      <w:bookmarkStart w:id="0" w:name="_GoBack"/>
      <w:bookmarkEnd w:id="0"/>
    </w:p>
    <w:tbl>
      <w:tblPr>
        <w:tblStyle w:val="2"/>
        <w:tblW w:w="96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403"/>
        <w:gridCol w:w="1487"/>
        <w:gridCol w:w="2700"/>
        <w:gridCol w:w="1992"/>
        <w:gridCol w:w="14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631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院（系）名称：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单位负责人：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   联系人：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入职时间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邮箱地址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64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631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备注：参加培训教师须在指定时间内完成学习任务，未完成者学校将收回培训费用。</w:t>
            </w:r>
          </w:p>
        </w:tc>
      </w:tr>
    </w:tbl>
    <w:p>
      <w:pPr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40" w:lineRule="exact"/>
        <w:ind w:firstLine="640" w:firstLineChars="200"/>
        <w:rPr>
          <w:rFonts w:eastAsia="仿宋_GB2312"/>
          <w:iCs/>
          <w:sz w:val="32"/>
          <w:szCs w:val="32"/>
        </w:rPr>
      </w:pPr>
    </w:p>
    <w:p>
      <w:pPr>
        <w:spacing w:line="640" w:lineRule="exact"/>
        <w:ind w:firstLine="640" w:firstLineChars="200"/>
        <w:rPr>
          <w:rFonts w:eastAsia="仿宋_GB2312"/>
          <w:iCs/>
          <w:sz w:val="32"/>
          <w:szCs w:val="32"/>
        </w:rPr>
      </w:pPr>
      <w:r>
        <w:rPr>
          <w:rFonts w:hint="eastAsia" w:eastAsia="仿宋_GB2312"/>
          <w:iCs/>
          <w:sz w:val="32"/>
          <w:szCs w:val="32"/>
        </w:rPr>
        <w:t xml:space="preserve">                    </w:t>
      </w:r>
    </w:p>
    <w:p>
      <w:pPr>
        <w:spacing w:line="640" w:lineRule="exact"/>
        <w:ind w:firstLine="640"/>
        <w:rPr>
          <w:rFonts w:eastAsia="仿宋_GB2312"/>
          <w:iCs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7C"/>
    <w:rsid w:val="005E21DC"/>
    <w:rsid w:val="006667BC"/>
    <w:rsid w:val="00783F21"/>
    <w:rsid w:val="00797C7C"/>
    <w:rsid w:val="009C5076"/>
    <w:rsid w:val="00D41478"/>
    <w:rsid w:val="033F43D8"/>
    <w:rsid w:val="2F1B6733"/>
    <w:rsid w:val="3AF73C89"/>
    <w:rsid w:val="5AAE5972"/>
    <w:rsid w:val="73754BFF"/>
    <w:rsid w:val="7D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47</Words>
  <Characters>270</Characters>
  <Lines>2</Lines>
  <Paragraphs>1</Paragraphs>
  <TotalTime>3</TotalTime>
  <ScaleCrop>false</ScaleCrop>
  <LinksUpToDate>false</LinksUpToDate>
  <CharactersWithSpaces>316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2018-10-16T01:36:00Z</dcterms:created>
  <dc:creator>Administrator</dc:creator>
  <cp:lastModifiedBy>Z.Liu~~</cp:lastModifiedBy>
  <dcterms:modified xsi:type="dcterms:W3CDTF">2019-04-23T07:04:45Z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